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2D" w:rsidRPr="001D092D" w:rsidRDefault="001D092D" w:rsidP="001D092D">
      <w:pPr>
        <w:spacing w:before="315" w:after="161" w:line="240" w:lineRule="auto"/>
        <w:outlineLvl w:val="0"/>
        <w:rPr>
          <w:rFonts w:ascii="Arial" w:eastAsia="Times New Roman" w:hAnsi="Arial" w:cs="Arial"/>
          <w:b/>
          <w:bCs/>
          <w:caps/>
          <w:color w:val="191B1A"/>
          <w:spacing w:val="15"/>
          <w:kern w:val="36"/>
          <w:sz w:val="48"/>
          <w:szCs w:val="48"/>
        </w:rPr>
      </w:pPr>
      <w:r>
        <w:rPr>
          <w:rFonts w:ascii="Arial" w:eastAsia="Times New Roman" w:hAnsi="Arial" w:cs="Arial"/>
          <w:b/>
          <w:bCs/>
          <w:caps/>
          <w:color w:val="191B1A"/>
          <w:spacing w:val="15"/>
          <w:kern w:val="36"/>
          <w:sz w:val="48"/>
          <w:szCs w:val="48"/>
        </w:rPr>
        <w:t>DEMONSTRATIVE Adjective Notes</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 </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In this lesson, we will discuss demonstratives of two types: demonstrative adjectives and demonstrative pronouns. The first step in clearly understanding these two topics is to review the differences between “adjectives” and “pronouns.”</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proofErr w:type="gramStart"/>
      <w:r w:rsidRPr="001D092D">
        <w:rPr>
          <w:rFonts w:ascii="Arial" w:eastAsia="Times New Roman" w:hAnsi="Arial" w:cs="Arial"/>
          <w:b/>
          <w:bCs/>
          <w:i/>
          <w:iCs/>
          <w:color w:val="111111"/>
          <w:sz w:val="24"/>
          <w:szCs w:val="24"/>
        </w:rPr>
        <w:t>adjective</w:t>
      </w:r>
      <w:proofErr w:type="gramEnd"/>
      <w:r w:rsidRPr="001D092D">
        <w:rPr>
          <w:rFonts w:ascii="Arial" w:eastAsia="Times New Roman" w:hAnsi="Arial" w:cs="Arial"/>
          <w:i/>
          <w:iCs/>
          <w:color w:val="111111"/>
          <w:sz w:val="24"/>
          <w:szCs w:val="24"/>
        </w:rPr>
        <w:br/>
        <w:t>describes a noun</w:t>
      </w:r>
    </w:p>
    <w:p w:rsidR="001D092D" w:rsidRPr="001D092D" w:rsidRDefault="001D092D" w:rsidP="001D092D">
      <w:pPr>
        <w:spacing w:after="100" w:line="240" w:lineRule="auto"/>
        <w:rPr>
          <w:rFonts w:ascii="Arial" w:eastAsia="Times New Roman" w:hAnsi="Arial" w:cs="Arial"/>
          <w:i/>
          <w:iCs/>
          <w:color w:val="111111"/>
          <w:sz w:val="24"/>
          <w:szCs w:val="24"/>
        </w:rPr>
      </w:pPr>
      <w:proofErr w:type="gramStart"/>
      <w:r w:rsidRPr="001D092D">
        <w:rPr>
          <w:rFonts w:ascii="Arial" w:eastAsia="Times New Roman" w:hAnsi="Arial" w:cs="Arial"/>
          <w:b/>
          <w:bCs/>
          <w:i/>
          <w:iCs/>
          <w:color w:val="111111"/>
          <w:sz w:val="24"/>
          <w:szCs w:val="24"/>
        </w:rPr>
        <w:t>pronoun</w:t>
      </w:r>
      <w:proofErr w:type="gramEnd"/>
      <w:r w:rsidRPr="001D092D">
        <w:rPr>
          <w:rFonts w:ascii="Arial" w:eastAsia="Times New Roman" w:hAnsi="Arial" w:cs="Arial"/>
          <w:i/>
          <w:iCs/>
          <w:color w:val="111111"/>
          <w:sz w:val="24"/>
          <w:szCs w:val="24"/>
        </w:rPr>
        <w:br/>
        <w:t>takes the place of a noun</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In the following sentences, the words in </w:t>
      </w:r>
      <w:r w:rsidRPr="001D092D">
        <w:rPr>
          <w:rFonts w:ascii="Arial" w:eastAsia="Times New Roman" w:hAnsi="Arial" w:cs="Arial"/>
          <w:b/>
          <w:bCs/>
          <w:color w:val="111111"/>
          <w:sz w:val="24"/>
          <w:szCs w:val="24"/>
        </w:rPr>
        <w:t>bold</w:t>
      </w:r>
      <w:r w:rsidRPr="001D092D">
        <w:rPr>
          <w:rFonts w:ascii="Arial" w:eastAsia="Times New Roman" w:hAnsi="Arial" w:cs="Arial"/>
          <w:color w:val="111111"/>
          <w:sz w:val="24"/>
          <w:szCs w:val="24"/>
        </w:rPr>
        <w:t> all function as adjectives, since they all describe the noun “book.”</w:t>
      </w:r>
    </w:p>
    <w:p w:rsidR="001D092D" w:rsidRPr="001D092D" w:rsidRDefault="001D092D" w:rsidP="001D092D">
      <w:pPr>
        <w:spacing w:after="100" w:line="240" w:lineRule="auto"/>
        <w:rPr>
          <w:rFonts w:ascii="Arial" w:eastAsia="Times New Roman" w:hAnsi="Arial" w:cs="Arial"/>
          <w:i/>
          <w:iCs/>
          <w:color w:val="111111"/>
          <w:sz w:val="24"/>
          <w:szCs w:val="24"/>
        </w:rPr>
      </w:pPr>
      <w:r w:rsidRPr="001D092D">
        <w:rPr>
          <w:rFonts w:ascii="Arial" w:eastAsia="Times New Roman" w:hAnsi="Arial" w:cs="Arial"/>
          <w:i/>
          <w:iCs/>
          <w:color w:val="111111"/>
          <w:sz w:val="24"/>
          <w:szCs w:val="24"/>
        </w:rPr>
        <w:t>Give me the </w:t>
      </w:r>
      <w:r w:rsidRPr="001D092D">
        <w:rPr>
          <w:rFonts w:ascii="Arial" w:eastAsia="Times New Roman" w:hAnsi="Arial" w:cs="Arial"/>
          <w:b/>
          <w:bCs/>
          <w:i/>
          <w:iCs/>
          <w:color w:val="111111"/>
          <w:sz w:val="24"/>
          <w:szCs w:val="24"/>
        </w:rPr>
        <w:t>red</w:t>
      </w:r>
      <w:r w:rsidRPr="001D092D">
        <w:rPr>
          <w:rFonts w:ascii="Arial" w:eastAsia="Times New Roman" w:hAnsi="Arial" w:cs="Arial"/>
          <w:i/>
          <w:iCs/>
          <w:color w:val="111111"/>
          <w:sz w:val="24"/>
          <w:szCs w:val="24"/>
        </w:rPr>
        <w:t> book.</w:t>
      </w:r>
      <w:r w:rsidRPr="001D092D">
        <w:rPr>
          <w:rFonts w:ascii="Arial" w:eastAsia="Times New Roman" w:hAnsi="Arial" w:cs="Arial"/>
          <w:i/>
          <w:iCs/>
          <w:color w:val="111111"/>
          <w:sz w:val="24"/>
          <w:szCs w:val="24"/>
        </w:rPr>
        <w:br/>
        <w:t>Give me the </w:t>
      </w:r>
      <w:r w:rsidRPr="001D092D">
        <w:rPr>
          <w:rFonts w:ascii="Arial" w:eastAsia="Times New Roman" w:hAnsi="Arial" w:cs="Arial"/>
          <w:b/>
          <w:bCs/>
          <w:i/>
          <w:iCs/>
          <w:color w:val="111111"/>
          <w:sz w:val="24"/>
          <w:szCs w:val="24"/>
        </w:rPr>
        <w:t>big</w:t>
      </w:r>
      <w:r w:rsidRPr="001D092D">
        <w:rPr>
          <w:rFonts w:ascii="Arial" w:eastAsia="Times New Roman" w:hAnsi="Arial" w:cs="Arial"/>
          <w:i/>
          <w:iCs/>
          <w:color w:val="111111"/>
          <w:sz w:val="24"/>
          <w:szCs w:val="24"/>
        </w:rPr>
        <w:t> book.</w:t>
      </w:r>
      <w:r w:rsidRPr="001D092D">
        <w:rPr>
          <w:rFonts w:ascii="Arial" w:eastAsia="Times New Roman" w:hAnsi="Arial" w:cs="Arial"/>
          <w:i/>
          <w:iCs/>
          <w:color w:val="111111"/>
          <w:sz w:val="24"/>
          <w:szCs w:val="24"/>
        </w:rPr>
        <w:br/>
        <w:t>Give me </w:t>
      </w:r>
      <w:r w:rsidRPr="001D092D">
        <w:rPr>
          <w:rFonts w:ascii="Arial" w:eastAsia="Times New Roman" w:hAnsi="Arial" w:cs="Arial"/>
          <w:b/>
          <w:bCs/>
          <w:i/>
          <w:iCs/>
          <w:color w:val="111111"/>
          <w:sz w:val="24"/>
          <w:szCs w:val="24"/>
        </w:rPr>
        <w:t>that</w:t>
      </w:r>
      <w:r w:rsidRPr="001D092D">
        <w:rPr>
          <w:rFonts w:ascii="Arial" w:eastAsia="Times New Roman" w:hAnsi="Arial" w:cs="Arial"/>
          <w:i/>
          <w:iCs/>
          <w:color w:val="111111"/>
          <w:sz w:val="24"/>
          <w:szCs w:val="24"/>
        </w:rPr>
        <w:t> book.</w:t>
      </w:r>
      <w:r w:rsidRPr="001D092D">
        <w:rPr>
          <w:rFonts w:ascii="Arial" w:eastAsia="Times New Roman" w:hAnsi="Arial" w:cs="Arial"/>
          <w:i/>
          <w:iCs/>
          <w:color w:val="111111"/>
          <w:sz w:val="24"/>
          <w:szCs w:val="24"/>
        </w:rPr>
        <w:br/>
        <w:t>Give me </w:t>
      </w: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book.</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Notice that adjectives answer the question “Which?” in relation to the nouns that they modify. (Which book? The </w:t>
      </w:r>
      <w:r w:rsidRPr="001D092D">
        <w:rPr>
          <w:rFonts w:ascii="Arial" w:eastAsia="Times New Roman" w:hAnsi="Arial" w:cs="Arial"/>
          <w:i/>
          <w:iCs/>
          <w:color w:val="111111"/>
          <w:sz w:val="24"/>
          <w:szCs w:val="24"/>
        </w:rPr>
        <w:t>red</w:t>
      </w:r>
      <w:r w:rsidRPr="001D092D">
        <w:rPr>
          <w:rFonts w:ascii="Arial" w:eastAsia="Times New Roman" w:hAnsi="Arial" w:cs="Arial"/>
          <w:color w:val="111111"/>
          <w:sz w:val="24"/>
          <w:szCs w:val="24"/>
        </w:rPr>
        <w:t> book. The </w:t>
      </w:r>
      <w:r w:rsidRPr="001D092D">
        <w:rPr>
          <w:rFonts w:ascii="Arial" w:eastAsia="Times New Roman" w:hAnsi="Arial" w:cs="Arial"/>
          <w:i/>
          <w:iCs/>
          <w:color w:val="111111"/>
          <w:sz w:val="24"/>
          <w:szCs w:val="24"/>
        </w:rPr>
        <w:t>big</w:t>
      </w:r>
      <w:r w:rsidRPr="001D092D">
        <w:rPr>
          <w:rFonts w:ascii="Arial" w:eastAsia="Times New Roman" w:hAnsi="Arial" w:cs="Arial"/>
          <w:color w:val="111111"/>
          <w:sz w:val="24"/>
          <w:szCs w:val="24"/>
        </w:rPr>
        <w:t> book. </w:t>
      </w:r>
      <w:r w:rsidRPr="001D092D">
        <w:rPr>
          <w:rFonts w:ascii="Arial" w:eastAsia="Times New Roman" w:hAnsi="Arial" w:cs="Arial"/>
          <w:i/>
          <w:iCs/>
          <w:color w:val="111111"/>
          <w:sz w:val="24"/>
          <w:szCs w:val="24"/>
        </w:rPr>
        <w:t>That</w:t>
      </w:r>
      <w:r w:rsidRPr="001D092D">
        <w:rPr>
          <w:rFonts w:ascii="Arial" w:eastAsia="Times New Roman" w:hAnsi="Arial" w:cs="Arial"/>
          <w:color w:val="111111"/>
          <w:sz w:val="24"/>
          <w:szCs w:val="24"/>
        </w:rPr>
        <w:t> book. </w:t>
      </w:r>
      <w:r w:rsidRPr="001D092D">
        <w:rPr>
          <w:rFonts w:ascii="Arial" w:eastAsia="Times New Roman" w:hAnsi="Arial" w:cs="Arial"/>
          <w:i/>
          <w:iCs/>
          <w:color w:val="111111"/>
          <w:sz w:val="24"/>
          <w:szCs w:val="24"/>
        </w:rPr>
        <w:t>This</w:t>
      </w:r>
      <w:r w:rsidRPr="001D092D">
        <w:rPr>
          <w:rFonts w:ascii="Arial" w:eastAsia="Times New Roman" w:hAnsi="Arial" w:cs="Arial"/>
          <w:color w:val="111111"/>
          <w:sz w:val="24"/>
          <w:szCs w:val="24"/>
        </w:rPr>
        <w:t> book.)</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In the following sentences, the words in </w:t>
      </w:r>
      <w:r w:rsidRPr="001D092D">
        <w:rPr>
          <w:rFonts w:ascii="Arial" w:eastAsia="Times New Roman" w:hAnsi="Arial" w:cs="Arial"/>
          <w:b/>
          <w:bCs/>
          <w:color w:val="111111"/>
          <w:sz w:val="24"/>
          <w:szCs w:val="24"/>
        </w:rPr>
        <w:t>bold</w:t>
      </w:r>
      <w:r w:rsidRPr="001D092D">
        <w:rPr>
          <w:rFonts w:ascii="Arial" w:eastAsia="Times New Roman" w:hAnsi="Arial" w:cs="Arial"/>
          <w:color w:val="111111"/>
          <w:sz w:val="24"/>
          <w:szCs w:val="24"/>
        </w:rPr>
        <w:t> all function as pronouns, since they all take the place of a noun.</w:t>
      </w:r>
    </w:p>
    <w:p w:rsidR="001D092D" w:rsidRPr="001D092D" w:rsidRDefault="001D092D" w:rsidP="001D092D">
      <w:pPr>
        <w:spacing w:after="100" w:line="240" w:lineRule="auto"/>
        <w:rPr>
          <w:rFonts w:ascii="Arial" w:eastAsia="Times New Roman" w:hAnsi="Arial" w:cs="Arial"/>
          <w:i/>
          <w:iCs/>
          <w:color w:val="111111"/>
          <w:sz w:val="24"/>
          <w:szCs w:val="24"/>
        </w:rPr>
      </w:pPr>
      <w:r w:rsidRPr="001D092D">
        <w:rPr>
          <w:rFonts w:ascii="Arial" w:eastAsia="Times New Roman" w:hAnsi="Arial" w:cs="Arial"/>
          <w:i/>
          <w:iCs/>
          <w:color w:val="111111"/>
          <w:sz w:val="24"/>
          <w:szCs w:val="24"/>
        </w:rPr>
        <w:t>Maria is next; give </w:t>
      </w:r>
      <w:r w:rsidRPr="001D092D">
        <w:rPr>
          <w:rFonts w:ascii="Arial" w:eastAsia="Times New Roman" w:hAnsi="Arial" w:cs="Arial"/>
          <w:b/>
          <w:bCs/>
          <w:i/>
          <w:iCs/>
          <w:color w:val="111111"/>
          <w:sz w:val="24"/>
          <w:szCs w:val="24"/>
        </w:rPr>
        <w:t>her</w:t>
      </w:r>
      <w:r w:rsidRPr="001D092D">
        <w:rPr>
          <w:rFonts w:ascii="Arial" w:eastAsia="Times New Roman" w:hAnsi="Arial" w:cs="Arial"/>
          <w:i/>
          <w:iCs/>
          <w:color w:val="111111"/>
          <w:sz w:val="24"/>
          <w:szCs w:val="24"/>
        </w:rPr>
        <w:t> the ball.</w:t>
      </w:r>
      <w:r w:rsidRPr="001D092D">
        <w:rPr>
          <w:rFonts w:ascii="Arial" w:eastAsia="Times New Roman" w:hAnsi="Arial" w:cs="Arial"/>
          <w:i/>
          <w:iCs/>
          <w:color w:val="111111"/>
          <w:sz w:val="24"/>
          <w:szCs w:val="24"/>
        </w:rPr>
        <w:br/>
        <w:t>Juan is here; say hello to </w:t>
      </w:r>
      <w:r w:rsidRPr="001D092D">
        <w:rPr>
          <w:rFonts w:ascii="Arial" w:eastAsia="Times New Roman" w:hAnsi="Arial" w:cs="Arial"/>
          <w:b/>
          <w:bCs/>
          <w:i/>
          <w:iCs/>
          <w:color w:val="111111"/>
          <w:sz w:val="24"/>
          <w:szCs w:val="24"/>
        </w:rPr>
        <w:t>him</w:t>
      </w:r>
      <w:r w:rsidRPr="001D092D">
        <w:rPr>
          <w:rFonts w:ascii="Arial" w:eastAsia="Times New Roman" w:hAnsi="Arial" w:cs="Arial"/>
          <w:i/>
          <w:iCs/>
          <w:color w:val="111111"/>
          <w:sz w:val="24"/>
          <w:szCs w:val="24"/>
        </w:rPr>
        <w:t>.</w:t>
      </w:r>
      <w:r w:rsidRPr="001D092D">
        <w:rPr>
          <w:rFonts w:ascii="Arial" w:eastAsia="Times New Roman" w:hAnsi="Arial" w:cs="Arial"/>
          <w:i/>
          <w:iCs/>
          <w:color w:val="111111"/>
          <w:sz w:val="24"/>
          <w:szCs w:val="24"/>
        </w:rPr>
        <w:br/>
        <w:t>That pencil is yours; </w:t>
      </w: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is mine.</w:t>
      </w:r>
      <w:r w:rsidRPr="001D092D">
        <w:rPr>
          <w:rFonts w:ascii="Arial" w:eastAsia="Times New Roman" w:hAnsi="Arial" w:cs="Arial"/>
          <w:i/>
          <w:iCs/>
          <w:color w:val="111111"/>
          <w:sz w:val="24"/>
          <w:szCs w:val="24"/>
        </w:rPr>
        <w:br/>
        <w:t>This book is mine; </w:t>
      </w:r>
      <w:r w:rsidRPr="001D092D">
        <w:rPr>
          <w:rFonts w:ascii="Arial" w:eastAsia="Times New Roman" w:hAnsi="Arial" w:cs="Arial"/>
          <w:b/>
          <w:bCs/>
          <w:i/>
          <w:iCs/>
          <w:color w:val="111111"/>
          <w:sz w:val="24"/>
          <w:szCs w:val="24"/>
        </w:rPr>
        <w:t>that</w:t>
      </w:r>
      <w:r w:rsidRPr="001D092D">
        <w:rPr>
          <w:rFonts w:ascii="Arial" w:eastAsia="Times New Roman" w:hAnsi="Arial" w:cs="Arial"/>
          <w:i/>
          <w:iCs/>
          <w:color w:val="111111"/>
          <w:sz w:val="24"/>
          <w:szCs w:val="24"/>
        </w:rPr>
        <w:t> is yours.</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Notice that pronouns replace a noun. (“</w:t>
      </w:r>
      <w:proofErr w:type="gramStart"/>
      <w:r w:rsidRPr="001D092D">
        <w:rPr>
          <w:rFonts w:ascii="Arial" w:eastAsia="Times New Roman" w:hAnsi="Arial" w:cs="Arial"/>
          <w:color w:val="111111"/>
          <w:sz w:val="24"/>
          <w:szCs w:val="24"/>
        </w:rPr>
        <w:t>her</w:t>
      </w:r>
      <w:proofErr w:type="gramEnd"/>
      <w:r w:rsidRPr="001D092D">
        <w:rPr>
          <w:rFonts w:ascii="Arial" w:eastAsia="Times New Roman" w:hAnsi="Arial" w:cs="Arial"/>
          <w:color w:val="111111"/>
          <w:sz w:val="24"/>
          <w:szCs w:val="24"/>
        </w:rPr>
        <w:t>” replaces “Maria” – “him” replaces “Juan” – “this” replaces “pencil” – “that” replaces “book”)</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As you have just seen, the words “this” and “that” can function as both adjectives and pronouns.</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book is mine. (</w:t>
      </w:r>
      <w:proofErr w:type="gramStart"/>
      <w:r w:rsidRPr="001D092D">
        <w:rPr>
          <w:rFonts w:ascii="Arial" w:eastAsia="Times New Roman" w:hAnsi="Arial" w:cs="Arial"/>
          <w:i/>
          <w:iCs/>
          <w:color w:val="111111"/>
          <w:sz w:val="24"/>
          <w:szCs w:val="24"/>
        </w:rPr>
        <w:t>adjective</w:t>
      </w:r>
      <w:proofErr w:type="gramEnd"/>
      <w:r w:rsidRPr="001D092D">
        <w:rPr>
          <w:rFonts w:ascii="Arial" w:eastAsia="Times New Roman" w:hAnsi="Arial" w:cs="Arial"/>
          <w:i/>
          <w:iCs/>
          <w:color w:val="111111"/>
          <w:sz w:val="24"/>
          <w:szCs w:val="24"/>
        </w:rPr>
        <w:t>)</w:t>
      </w:r>
      <w:r w:rsidRPr="001D092D">
        <w:rPr>
          <w:rFonts w:ascii="Arial" w:eastAsia="Times New Roman" w:hAnsi="Arial" w:cs="Arial"/>
          <w:i/>
          <w:iCs/>
          <w:color w:val="111111"/>
          <w:sz w:val="24"/>
          <w:szCs w:val="24"/>
        </w:rPr>
        <w:br/>
      </w: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(one) is mine. (</w:t>
      </w:r>
      <w:proofErr w:type="gramStart"/>
      <w:r w:rsidRPr="001D092D">
        <w:rPr>
          <w:rFonts w:ascii="Arial" w:eastAsia="Times New Roman" w:hAnsi="Arial" w:cs="Arial"/>
          <w:i/>
          <w:iCs/>
          <w:color w:val="111111"/>
          <w:sz w:val="24"/>
          <w:szCs w:val="24"/>
        </w:rPr>
        <w:t>pronoun</w:t>
      </w:r>
      <w:proofErr w:type="gramEnd"/>
      <w:r w:rsidRPr="001D092D">
        <w:rPr>
          <w:rFonts w:ascii="Arial" w:eastAsia="Times New Roman" w:hAnsi="Arial" w:cs="Arial"/>
          <w:i/>
          <w:iCs/>
          <w:color w:val="111111"/>
          <w:sz w:val="24"/>
          <w:szCs w:val="24"/>
        </w:rPr>
        <w:t>)</w:t>
      </w:r>
    </w:p>
    <w:p w:rsidR="001D092D" w:rsidRPr="001D092D" w:rsidRDefault="001D092D" w:rsidP="001D092D">
      <w:pPr>
        <w:spacing w:after="100" w:line="240" w:lineRule="auto"/>
        <w:rPr>
          <w:rFonts w:ascii="Arial" w:eastAsia="Times New Roman" w:hAnsi="Arial" w:cs="Arial"/>
          <w:i/>
          <w:iCs/>
          <w:color w:val="111111"/>
          <w:sz w:val="24"/>
          <w:szCs w:val="24"/>
        </w:rPr>
      </w:pPr>
      <w:r w:rsidRPr="001D092D">
        <w:rPr>
          <w:rFonts w:ascii="Arial" w:eastAsia="Times New Roman" w:hAnsi="Arial" w:cs="Arial"/>
          <w:b/>
          <w:bCs/>
          <w:i/>
          <w:iCs/>
          <w:color w:val="111111"/>
          <w:sz w:val="24"/>
          <w:szCs w:val="24"/>
        </w:rPr>
        <w:t>That</w:t>
      </w:r>
      <w:r w:rsidRPr="001D092D">
        <w:rPr>
          <w:rFonts w:ascii="Arial" w:eastAsia="Times New Roman" w:hAnsi="Arial" w:cs="Arial"/>
          <w:i/>
          <w:iCs/>
          <w:color w:val="111111"/>
          <w:sz w:val="24"/>
          <w:szCs w:val="24"/>
        </w:rPr>
        <w:t> book is yours</w:t>
      </w:r>
      <w:proofErr w:type="gramStart"/>
      <w:r w:rsidRPr="001D092D">
        <w:rPr>
          <w:rFonts w:ascii="Arial" w:eastAsia="Times New Roman" w:hAnsi="Arial" w:cs="Arial"/>
          <w:i/>
          <w:iCs/>
          <w:color w:val="111111"/>
          <w:sz w:val="24"/>
          <w:szCs w:val="24"/>
        </w:rPr>
        <w:t>.(</w:t>
      </w:r>
      <w:proofErr w:type="gramEnd"/>
      <w:r w:rsidRPr="001D092D">
        <w:rPr>
          <w:rFonts w:ascii="Arial" w:eastAsia="Times New Roman" w:hAnsi="Arial" w:cs="Arial"/>
          <w:i/>
          <w:iCs/>
          <w:color w:val="111111"/>
          <w:sz w:val="24"/>
          <w:szCs w:val="24"/>
        </w:rPr>
        <w:t>adjective)</w:t>
      </w:r>
      <w:r w:rsidRPr="001D092D">
        <w:rPr>
          <w:rFonts w:ascii="Arial" w:eastAsia="Times New Roman" w:hAnsi="Arial" w:cs="Arial"/>
          <w:i/>
          <w:iCs/>
          <w:color w:val="111111"/>
          <w:sz w:val="24"/>
          <w:szCs w:val="24"/>
        </w:rPr>
        <w:br/>
      </w:r>
      <w:r w:rsidRPr="001D092D">
        <w:rPr>
          <w:rFonts w:ascii="Arial" w:eastAsia="Times New Roman" w:hAnsi="Arial" w:cs="Arial"/>
          <w:b/>
          <w:bCs/>
          <w:i/>
          <w:iCs/>
          <w:color w:val="111111"/>
          <w:sz w:val="24"/>
          <w:szCs w:val="24"/>
        </w:rPr>
        <w:t>That</w:t>
      </w:r>
      <w:r w:rsidRPr="001D092D">
        <w:rPr>
          <w:rFonts w:ascii="Arial" w:eastAsia="Times New Roman" w:hAnsi="Arial" w:cs="Arial"/>
          <w:i/>
          <w:iCs/>
          <w:color w:val="111111"/>
          <w:sz w:val="24"/>
          <w:szCs w:val="24"/>
        </w:rPr>
        <w:t> (one) is yours. (</w:t>
      </w:r>
      <w:proofErr w:type="gramStart"/>
      <w:r w:rsidRPr="001D092D">
        <w:rPr>
          <w:rFonts w:ascii="Arial" w:eastAsia="Times New Roman" w:hAnsi="Arial" w:cs="Arial"/>
          <w:i/>
          <w:iCs/>
          <w:color w:val="111111"/>
          <w:sz w:val="24"/>
          <w:szCs w:val="24"/>
        </w:rPr>
        <w:t>pronoun</w:t>
      </w:r>
      <w:proofErr w:type="gramEnd"/>
      <w:r w:rsidRPr="001D092D">
        <w:rPr>
          <w:rFonts w:ascii="Arial" w:eastAsia="Times New Roman" w:hAnsi="Arial" w:cs="Arial"/>
          <w:i/>
          <w:iCs/>
          <w:color w:val="111111"/>
          <w:sz w:val="24"/>
          <w:szCs w:val="24"/>
        </w:rPr>
        <w:t>)</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lastRenderedPageBreak/>
        <w:t>The same is true in Spanish.</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r w:rsidRPr="001D092D">
        <w:rPr>
          <w:rFonts w:ascii="Arial" w:eastAsia="Times New Roman" w:hAnsi="Arial" w:cs="Arial"/>
          <w:i/>
          <w:iCs/>
          <w:color w:val="111111"/>
          <w:sz w:val="24"/>
          <w:szCs w:val="24"/>
        </w:rPr>
        <w:t>Juan reads </w:t>
      </w: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book. (</w:t>
      </w:r>
      <w:proofErr w:type="gramStart"/>
      <w:r w:rsidRPr="001D092D">
        <w:rPr>
          <w:rFonts w:ascii="Arial" w:eastAsia="Times New Roman" w:hAnsi="Arial" w:cs="Arial"/>
          <w:i/>
          <w:iCs/>
          <w:color w:val="111111"/>
          <w:sz w:val="24"/>
          <w:szCs w:val="24"/>
        </w:rPr>
        <w:t>adjective</w:t>
      </w:r>
      <w:proofErr w:type="gramEnd"/>
      <w:r w:rsidRPr="001D092D">
        <w:rPr>
          <w:rFonts w:ascii="Arial" w:eastAsia="Times New Roman" w:hAnsi="Arial" w:cs="Arial"/>
          <w:i/>
          <w:iCs/>
          <w:color w:val="111111"/>
          <w:sz w:val="24"/>
          <w:szCs w:val="24"/>
        </w:rPr>
        <w:t>)</w:t>
      </w:r>
      <w:r w:rsidRPr="001D092D">
        <w:rPr>
          <w:rFonts w:ascii="Arial" w:eastAsia="Times New Roman" w:hAnsi="Arial" w:cs="Arial"/>
          <w:i/>
          <w:iCs/>
          <w:color w:val="111111"/>
          <w:sz w:val="24"/>
          <w:szCs w:val="24"/>
        </w:rPr>
        <w:br/>
        <w:t>Juan lee </w:t>
      </w:r>
      <w:proofErr w:type="spellStart"/>
      <w:proofErr w:type="gramStart"/>
      <w:r w:rsidRPr="001D092D">
        <w:rPr>
          <w:rFonts w:ascii="Arial" w:eastAsia="Times New Roman" w:hAnsi="Arial" w:cs="Arial"/>
          <w:b/>
          <w:bCs/>
          <w:i/>
          <w:iCs/>
          <w:color w:val="111111"/>
          <w:sz w:val="24"/>
          <w:szCs w:val="24"/>
        </w:rPr>
        <w:t>este</w:t>
      </w:r>
      <w:proofErr w:type="spellEnd"/>
      <w:proofErr w:type="gram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w:t>
      </w:r>
      <w:proofErr w:type="spellEnd"/>
      <w:r w:rsidRPr="001D092D">
        <w:rPr>
          <w:rFonts w:ascii="Arial" w:eastAsia="Times New Roman" w:hAnsi="Arial" w:cs="Arial"/>
          <w:i/>
          <w:iCs/>
          <w:color w:val="111111"/>
          <w:sz w:val="24"/>
          <w:szCs w:val="24"/>
        </w:rPr>
        <w:t>.</w:t>
      </w:r>
    </w:p>
    <w:p w:rsidR="001D092D" w:rsidRPr="001D092D" w:rsidRDefault="001D092D" w:rsidP="001D092D">
      <w:pPr>
        <w:spacing w:before="100" w:beforeAutospacing="1" w:after="100" w:afterAutospacing="1" w:line="240" w:lineRule="auto"/>
        <w:rPr>
          <w:rFonts w:ascii="Arial" w:eastAsia="Times New Roman" w:hAnsi="Arial" w:cs="Arial"/>
          <w:i/>
          <w:iCs/>
          <w:color w:val="111111"/>
          <w:sz w:val="24"/>
          <w:szCs w:val="24"/>
        </w:rPr>
      </w:pPr>
      <w:r w:rsidRPr="001D092D">
        <w:rPr>
          <w:rFonts w:ascii="Arial" w:eastAsia="Times New Roman" w:hAnsi="Arial" w:cs="Arial"/>
          <w:i/>
          <w:iCs/>
          <w:color w:val="111111"/>
          <w:sz w:val="24"/>
          <w:szCs w:val="24"/>
        </w:rPr>
        <w:t>Juan reads </w:t>
      </w:r>
      <w:r w:rsidRPr="001D092D">
        <w:rPr>
          <w:rFonts w:ascii="Arial" w:eastAsia="Times New Roman" w:hAnsi="Arial" w:cs="Arial"/>
          <w:b/>
          <w:bCs/>
          <w:i/>
          <w:iCs/>
          <w:color w:val="111111"/>
          <w:sz w:val="24"/>
          <w:szCs w:val="24"/>
        </w:rPr>
        <w:t>this</w:t>
      </w:r>
      <w:r w:rsidRPr="001D092D">
        <w:rPr>
          <w:rFonts w:ascii="Arial" w:eastAsia="Times New Roman" w:hAnsi="Arial" w:cs="Arial"/>
          <w:i/>
          <w:iCs/>
          <w:color w:val="111111"/>
          <w:sz w:val="24"/>
          <w:szCs w:val="24"/>
        </w:rPr>
        <w:t>. (</w:t>
      </w:r>
      <w:proofErr w:type="gramStart"/>
      <w:r w:rsidRPr="001D092D">
        <w:rPr>
          <w:rFonts w:ascii="Arial" w:eastAsia="Times New Roman" w:hAnsi="Arial" w:cs="Arial"/>
          <w:i/>
          <w:iCs/>
          <w:color w:val="111111"/>
          <w:sz w:val="24"/>
          <w:szCs w:val="24"/>
        </w:rPr>
        <w:t>pronoun</w:t>
      </w:r>
      <w:proofErr w:type="gramEnd"/>
      <w:r w:rsidRPr="001D092D">
        <w:rPr>
          <w:rFonts w:ascii="Arial" w:eastAsia="Times New Roman" w:hAnsi="Arial" w:cs="Arial"/>
          <w:i/>
          <w:iCs/>
          <w:color w:val="111111"/>
          <w:sz w:val="24"/>
          <w:szCs w:val="24"/>
        </w:rPr>
        <w:t>)</w:t>
      </w:r>
      <w:r w:rsidRPr="001D092D">
        <w:rPr>
          <w:rFonts w:ascii="Arial" w:eastAsia="Times New Roman" w:hAnsi="Arial" w:cs="Arial"/>
          <w:i/>
          <w:iCs/>
          <w:color w:val="111111"/>
          <w:sz w:val="24"/>
          <w:szCs w:val="24"/>
        </w:rPr>
        <w:br/>
        <w:t>Juan lee </w:t>
      </w:r>
      <w:proofErr w:type="spellStart"/>
      <w:proofErr w:type="gramStart"/>
      <w:r w:rsidRPr="001D092D">
        <w:rPr>
          <w:rFonts w:ascii="Arial" w:eastAsia="Times New Roman" w:hAnsi="Arial" w:cs="Arial"/>
          <w:b/>
          <w:bCs/>
          <w:i/>
          <w:iCs/>
          <w:color w:val="111111"/>
          <w:sz w:val="24"/>
          <w:szCs w:val="24"/>
        </w:rPr>
        <w:t>este</w:t>
      </w:r>
      <w:proofErr w:type="spellEnd"/>
      <w:proofErr w:type="gramEnd"/>
      <w:r w:rsidRPr="001D092D">
        <w:rPr>
          <w:rFonts w:ascii="Arial" w:eastAsia="Times New Roman" w:hAnsi="Arial" w:cs="Arial"/>
          <w:i/>
          <w:iCs/>
          <w:color w:val="111111"/>
          <w:sz w:val="24"/>
          <w:szCs w:val="24"/>
        </w:rPr>
        <w:t>.</w:t>
      </w:r>
    </w:p>
    <w:p w:rsidR="001D092D" w:rsidRPr="001D092D" w:rsidRDefault="001D092D" w:rsidP="001D092D">
      <w:pPr>
        <w:spacing w:before="100" w:beforeAutospacing="1" w:after="100" w:afterAutospacing="1" w:line="240" w:lineRule="auto"/>
        <w:rPr>
          <w:rFonts w:ascii="Arial" w:eastAsia="Times New Roman" w:hAnsi="Arial" w:cs="Arial"/>
          <w:i/>
          <w:iCs/>
          <w:color w:val="111111"/>
          <w:sz w:val="24"/>
          <w:szCs w:val="24"/>
          <w:lang w:val="es-ES"/>
        </w:rPr>
      </w:pPr>
      <w:r w:rsidRPr="001D092D">
        <w:rPr>
          <w:rFonts w:ascii="Arial" w:eastAsia="Times New Roman" w:hAnsi="Arial" w:cs="Arial"/>
          <w:b/>
          <w:bCs/>
          <w:i/>
          <w:iCs/>
          <w:color w:val="111111"/>
          <w:sz w:val="24"/>
          <w:szCs w:val="24"/>
        </w:rPr>
        <w:t>That</w:t>
      </w:r>
      <w:r w:rsidRPr="001D092D">
        <w:rPr>
          <w:rFonts w:ascii="Arial" w:eastAsia="Times New Roman" w:hAnsi="Arial" w:cs="Arial"/>
          <w:i/>
          <w:iCs/>
          <w:color w:val="111111"/>
          <w:sz w:val="24"/>
          <w:szCs w:val="24"/>
        </w:rPr>
        <w:t> statue is Greek.</w:t>
      </w:r>
      <w:r w:rsidRPr="001D092D">
        <w:rPr>
          <w:rFonts w:ascii="Arial" w:eastAsia="Times New Roman" w:hAnsi="Arial" w:cs="Arial"/>
          <w:i/>
          <w:iCs/>
          <w:color w:val="111111"/>
          <w:sz w:val="24"/>
          <w:szCs w:val="24"/>
        </w:rPr>
        <w:br/>
      </w:r>
      <w:r w:rsidRPr="001D092D">
        <w:rPr>
          <w:rFonts w:ascii="Arial" w:eastAsia="Times New Roman" w:hAnsi="Arial" w:cs="Arial"/>
          <w:b/>
          <w:bCs/>
          <w:i/>
          <w:iCs/>
          <w:color w:val="111111"/>
          <w:sz w:val="24"/>
          <w:szCs w:val="24"/>
          <w:lang w:val="es-ES"/>
        </w:rPr>
        <w:t>Esa</w:t>
      </w:r>
      <w:r w:rsidRPr="001D092D">
        <w:rPr>
          <w:rFonts w:ascii="Arial" w:eastAsia="Times New Roman" w:hAnsi="Arial" w:cs="Arial"/>
          <w:i/>
          <w:iCs/>
          <w:color w:val="111111"/>
          <w:sz w:val="24"/>
          <w:szCs w:val="24"/>
          <w:lang w:val="es-ES"/>
        </w:rPr>
        <w:t> estatua es griega.</w:t>
      </w:r>
    </w:p>
    <w:p w:rsidR="001D092D" w:rsidRPr="001D092D" w:rsidRDefault="001D092D" w:rsidP="001D092D">
      <w:pPr>
        <w:spacing w:after="100" w:line="240" w:lineRule="auto"/>
        <w:rPr>
          <w:rFonts w:ascii="Arial" w:eastAsia="Times New Roman" w:hAnsi="Arial" w:cs="Arial"/>
          <w:i/>
          <w:iCs/>
          <w:color w:val="111111"/>
          <w:sz w:val="24"/>
          <w:szCs w:val="24"/>
          <w:lang w:val="es-ES"/>
        </w:rPr>
      </w:pPr>
      <w:proofErr w:type="spellStart"/>
      <w:r w:rsidRPr="001D092D">
        <w:rPr>
          <w:rFonts w:ascii="Arial" w:eastAsia="Times New Roman" w:hAnsi="Arial" w:cs="Arial"/>
          <w:b/>
          <w:bCs/>
          <w:i/>
          <w:iCs/>
          <w:color w:val="111111"/>
          <w:sz w:val="24"/>
          <w:szCs w:val="24"/>
          <w:lang w:val="es-ES"/>
        </w:rPr>
        <w:t>That</w:t>
      </w:r>
      <w:proofErr w:type="spellEnd"/>
      <w:r w:rsidRPr="001D092D">
        <w:rPr>
          <w:rFonts w:ascii="Arial" w:eastAsia="Times New Roman" w:hAnsi="Arial" w:cs="Arial"/>
          <w:i/>
          <w:iCs/>
          <w:color w:val="111111"/>
          <w:sz w:val="24"/>
          <w:szCs w:val="24"/>
          <w:lang w:val="es-ES"/>
        </w:rPr>
        <w:t> (</w:t>
      </w:r>
      <w:proofErr w:type="spellStart"/>
      <w:r w:rsidRPr="001D092D">
        <w:rPr>
          <w:rFonts w:ascii="Arial" w:eastAsia="Times New Roman" w:hAnsi="Arial" w:cs="Arial"/>
          <w:i/>
          <w:iCs/>
          <w:color w:val="111111"/>
          <w:sz w:val="24"/>
          <w:szCs w:val="24"/>
          <w:lang w:val="es-ES"/>
        </w:rPr>
        <w:t>one</w:t>
      </w:r>
      <w:proofErr w:type="spellEnd"/>
      <w:r w:rsidRPr="001D092D">
        <w:rPr>
          <w:rFonts w:ascii="Arial" w:eastAsia="Times New Roman" w:hAnsi="Arial" w:cs="Arial"/>
          <w:i/>
          <w:iCs/>
          <w:color w:val="111111"/>
          <w:sz w:val="24"/>
          <w:szCs w:val="24"/>
          <w:lang w:val="es-ES"/>
        </w:rPr>
        <w:t xml:space="preserve">) </w:t>
      </w:r>
      <w:proofErr w:type="spellStart"/>
      <w:r w:rsidRPr="001D092D">
        <w:rPr>
          <w:rFonts w:ascii="Arial" w:eastAsia="Times New Roman" w:hAnsi="Arial" w:cs="Arial"/>
          <w:i/>
          <w:iCs/>
          <w:color w:val="111111"/>
          <w:sz w:val="24"/>
          <w:szCs w:val="24"/>
          <w:lang w:val="es-ES"/>
        </w:rPr>
        <w:t>is</w:t>
      </w:r>
      <w:proofErr w:type="spellEnd"/>
      <w:r w:rsidRPr="001D092D">
        <w:rPr>
          <w:rFonts w:ascii="Arial" w:eastAsia="Times New Roman" w:hAnsi="Arial" w:cs="Arial"/>
          <w:i/>
          <w:iCs/>
          <w:color w:val="111111"/>
          <w:sz w:val="24"/>
          <w:szCs w:val="24"/>
          <w:lang w:val="es-ES"/>
        </w:rPr>
        <w:t xml:space="preserve"> American.</w:t>
      </w:r>
      <w:r w:rsidRPr="001D092D">
        <w:rPr>
          <w:rFonts w:ascii="Arial" w:eastAsia="Times New Roman" w:hAnsi="Arial" w:cs="Arial"/>
          <w:i/>
          <w:iCs/>
          <w:color w:val="111111"/>
          <w:sz w:val="24"/>
          <w:szCs w:val="24"/>
          <w:lang w:val="es-ES"/>
        </w:rPr>
        <w:br/>
      </w:r>
      <w:r w:rsidRPr="001D092D">
        <w:rPr>
          <w:rFonts w:ascii="Arial" w:eastAsia="Times New Roman" w:hAnsi="Arial" w:cs="Arial"/>
          <w:b/>
          <w:bCs/>
          <w:i/>
          <w:iCs/>
          <w:color w:val="111111"/>
          <w:sz w:val="24"/>
          <w:szCs w:val="24"/>
          <w:lang w:val="es-ES"/>
        </w:rPr>
        <w:t>Esa</w:t>
      </w:r>
      <w:r w:rsidRPr="001D092D">
        <w:rPr>
          <w:rFonts w:ascii="Arial" w:eastAsia="Times New Roman" w:hAnsi="Arial" w:cs="Arial"/>
          <w:i/>
          <w:iCs/>
          <w:color w:val="111111"/>
          <w:sz w:val="24"/>
          <w:szCs w:val="24"/>
          <w:lang w:val="es-ES"/>
        </w:rPr>
        <w:t> es americana.</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 xml:space="preserve">Spanish has three words where English only has two. In English, we say “this” or “that” depending upon whether the object is close to us or not. In Spanish, we also say “this” and “that,” but there is another, separate word used to mean “that one over there.” This form </w:t>
      </w:r>
      <w:proofErr w:type="gramStart"/>
      <w:r w:rsidRPr="001D092D">
        <w:rPr>
          <w:rFonts w:ascii="Arial" w:eastAsia="Times New Roman" w:hAnsi="Arial" w:cs="Arial"/>
          <w:color w:val="111111"/>
          <w:sz w:val="24"/>
          <w:szCs w:val="24"/>
        </w:rPr>
        <w:t>is used</w:t>
      </w:r>
      <w:proofErr w:type="gramEnd"/>
      <w:r w:rsidRPr="001D092D">
        <w:rPr>
          <w:rFonts w:ascii="Arial" w:eastAsia="Times New Roman" w:hAnsi="Arial" w:cs="Arial"/>
          <w:color w:val="111111"/>
          <w:sz w:val="24"/>
          <w:szCs w:val="24"/>
        </w:rPr>
        <w:t xml:space="preserve"> when the object is more than just a short distance away, for example, on the other side of the room. Here are the three forms for “this” “that” and “that one over there.”</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este</w:t>
      </w:r>
      <w:proofErr w:type="spellEnd"/>
      <w:proofErr w:type="gramEnd"/>
      <w:r w:rsidRPr="001D092D">
        <w:rPr>
          <w:rFonts w:ascii="Arial" w:eastAsia="Times New Roman" w:hAnsi="Arial" w:cs="Arial"/>
          <w:i/>
          <w:iCs/>
          <w:color w:val="111111"/>
          <w:sz w:val="24"/>
          <w:szCs w:val="24"/>
        </w:rPr>
        <w:br/>
        <w:t>this</w:t>
      </w:r>
    </w:p>
    <w:p w:rsidR="001D092D" w:rsidRPr="001D092D" w:rsidRDefault="001D092D" w:rsidP="001D092D">
      <w:pPr>
        <w:spacing w:before="100" w:beforeAutospacing="1" w:after="100" w:afterAutospacing="1" w:line="240" w:lineRule="auto"/>
        <w:rPr>
          <w:rFonts w:ascii="Arial" w:eastAsia="Times New Roman" w:hAnsi="Arial" w:cs="Arial"/>
          <w:i/>
          <w:iCs/>
          <w:color w:val="111111"/>
          <w:sz w:val="24"/>
          <w:szCs w:val="24"/>
        </w:rPr>
      </w:pPr>
      <w:proofErr w:type="gramStart"/>
      <w:r w:rsidRPr="001D092D">
        <w:rPr>
          <w:rFonts w:ascii="Arial" w:eastAsia="Times New Roman" w:hAnsi="Arial" w:cs="Arial"/>
          <w:b/>
          <w:bCs/>
          <w:i/>
          <w:iCs/>
          <w:color w:val="111111"/>
          <w:sz w:val="24"/>
          <w:szCs w:val="24"/>
        </w:rPr>
        <w:t>ese</w:t>
      </w:r>
      <w:proofErr w:type="gramEnd"/>
      <w:r w:rsidRPr="001D092D">
        <w:rPr>
          <w:rFonts w:ascii="Arial" w:eastAsia="Times New Roman" w:hAnsi="Arial" w:cs="Arial"/>
          <w:i/>
          <w:iCs/>
          <w:color w:val="111111"/>
          <w:sz w:val="24"/>
          <w:szCs w:val="24"/>
        </w:rPr>
        <w:br/>
        <w:t>that</w:t>
      </w:r>
    </w:p>
    <w:p w:rsidR="001D092D" w:rsidRPr="001D092D" w:rsidRDefault="001D092D" w:rsidP="001D092D">
      <w:pPr>
        <w:spacing w:after="100"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aquel</w:t>
      </w:r>
      <w:proofErr w:type="spellEnd"/>
      <w:proofErr w:type="gramEnd"/>
      <w:r w:rsidRPr="001D092D">
        <w:rPr>
          <w:rFonts w:ascii="Arial" w:eastAsia="Times New Roman" w:hAnsi="Arial" w:cs="Arial"/>
          <w:i/>
          <w:iCs/>
          <w:color w:val="111111"/>
          <w:sz w:val="24"/>
          <w:szCs w:val="24"/>
        </w:rPr>
        <w:br/>
        <w:t>that one over there</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 xml:space="preserve">Remember that in Spanish, adjectives have four forms: masculine singular, masculine plural, feminine singular, feminine plural. For </w:t>
      </w:r>
      <w:proofErr w:type="gramStart"/>
      <w:r w:rsidRPr="001D092D">
        <w:rPr>
          <w:rFonts w:ascii="Arial" w:eastAsia="Times New Roman" w:hAnsi="Arial" w:cs="Arial"/>
          <w:color w:val="111111"/>
          <w:sz w:val="24"/>
          <w:szCs w:val="24"/>
        </w:rPr>
        <w:t>example</w:t>
      </w:r>
      <w:proofErr w:type="gramEnd"/>
      <w:r w:rsidRPr="001D092D">
        <w:rPr>
          <w:rFonts w:ascii="Arial" w:eastAsia="Times New Roman" w:hAnsi="Arial" w:cs="Arial"/>
          <w:color w:val="111111"/>
          <w:sz w:val="24"/>
          <w:szCs w:val="24"/>
        </w:rPr>
        <w:t xml:space="preserve"> the adjective “short” has four forms in Spanish: </w:t>
      </w:r>
      <w:proofErr w:type="spellStart"/>
      <w:r w:rsidRPr="001D092D">
        <w:rPr>
          <w:rFonts w:ascii="Arial" w:eastAsia="Times New Roman" w:hAnsi="Arial" w:cs="Arial"/>
          <w:color w:val="111111"/>
          <w:sz w:val="24"/>
          <w:szCs w:val="24"/>
        </w:rPr>
        <w:t>bajo</w:t>
      </w:r>
      <w:proofErr w:type="spellEnd"/>
      <w:r w:rsidRPr="001D092D">
        <w:rPr>
          <w:rFonts w:ascii="Arial" w:eastAsia="Times New Roman" w:hAnsi="Arial" w:cs="Arial"/>
          <w:color w:val="111111"/>
          <w:sz w:val="24"/>
          <w:szCs w:val="24"/>
        </w:rPr>
        <w:t xml:space="preserve">, </w:t>
      </w:r>
      <w:proofErr w:type="spellStart"/>
      <w:r w:rsidRPr="001D092D">
        <w:rPr>
          <w:rFonts w:ascii="Arial" w:eastAsia="Times New Roman" w:hAnsi="Arial" w:cs="Arial"/>
          <w:color w:val="111111"/>
          <w:sz w:val="24"/>
          <w:szCs w:val="24"/>
        </w:rPr>
        <w:t>bajos</w:t>
      </w:r>
      <w:proofErr w:type="spellEnd"/>
      <w:r w:rsidRPr="001D092D">
        <w:rPr>
          <w:rFonts w:ascii="Arial" w:eastAsia="Times New Roman" w:hAnsi="Arial" w:cs="Arial"/>
          <w:color w:val="111111"/>
          <w:sz w:val="24"/>
          <w:szCs w:val="24"/>
        </w:rPr>
        <w:t xml:space="preserve">, </w:t>
      </w:r>
      <w:proofErr w:type="spellStart"/>
      <w:r w:rsidRPr="001D092D">
        <w:rPr>
          <w:rFonts w:ascii="Arial" w:eastAsia="Times New Roman" w:hAnsi="Arial" w:cs="Arial"/>
          <w:color w:val="111111"/>
          <w:sz w:val="24"/>
          <w:szCs w:val="24"/>
        </w:rPr>
        <w:t>baja</w:t>
      </w:r>
      <w:proofErr w:type="spellEnd"/>
      <w:r w:rsidRPr="001D092D">
        <w:rPr>
          <w:rFonts w:ascii="Arial" w:eastAsia="Times New Roman" w:hAnsi="Arial" w:cs="Arial"/>
          <w:color w:val="111111"/>
          <w:sz w:val="24"/>
          <w:szCs w:val="24"/>
        </w:rPr>
        <w:t xml:space="preserve">, </w:t>
      </w:r>
      <w:proofErr w:type="spellStart"/>
      <w:r w:rsidRPr="001D092D">
        <w:rPr>
          <w:rFonts w:ascii="Arial" w:eastAsia="Times New Roman" w:hAnsi="Arial" w:cs="Arial"/>
          <w:color w:val="111111"/>
          <w:sz w:val="24"/>
          <w:szCs w:val="24"/>
        </w:rPr>
        <w:t>bajas</w:t>
      </w:r>
      <w:proofErr w:type="spellEnd"/>
      <w:r w:rsidRPr="001D092D">
        <w:rPr>
          <w:rFonts w:ascii="Arial" w:eastAsia="Times New Roman" w:hAnsi="Arial" w:cs="Arial"/>
          <w:color w:val="111111"/>
          <w:sz w:val="24"/>
          <w:szCs w:val="24"/>
        </w:rPr>
        <w:t>.</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lang w:val="es-ES"/>
        </w:rPr>
      </w:pPr>
      <w:r w:rsidRPr="001D092D">
        <w:rPr>
          <w:rFonts w:ascii="Arial" w:eastAsia="Times New Roman" w:hAnsi="Arial" w:cs="Arial"/>
          <w:i/>
          <w:iCs/>
          <w:color w:val="111111"/>
          <w:sz w:val="24"/>
          <w:szCs w:val="24"/>
          <w:lang w:val="es-ES"/>
        </w:rPr>
        <w:t>el chico </w:t>
      </w:r>
      <w:r w:rsidRPr="001D092D">
        <w:rPr>
          <w:rFonts w:ascii="Arial" w:eastAsia="Times New Roman" w:hAnsi="Arial" w:cs="Arial"/>
          <w:b/>
          <w:bCs/>
          <w:i/>
          <w:iCs/>
          <w:color w:val="111111"/>
          <w:sz w:val="24"/>
          <w:szCs w:val="24"/>
          <w:lang w:val="es-ES"/>
        </w:rPr>
        <w:t>bajo</w:t>
      </w:r>
      <w:r w:rsidRPr="001D092D">
        <w:rPr>
          <w:rFonts w:ascii="Arial" w:eastAsia="Times New Roman" w:hAnsi="Arial" w:cs="Arial"/>
          <w:i/>
          <w:iCs/>
          <w:color w:val="111111"/>
          <w:sz w:val="24"/>
          <w:szCs w:val="24"/>
          <w:lang w:val="es-ES"/>
        </w:rPr>
        <w:br/>
        <w:t>los chicos </w:t>
      </w:r>
      <w:r w:rsidRPr="001D092D">
        <w:rPr>
          <w:rFonts w:ascii="Arial" w:eastAsia="Times New Roman" w:hAnsi="Arial" w:cs="Arial"/>
          <w:b/>
          <w:bCs/>
          <w:i/>
          <w:iCs/>
          <w:color w:val="111111"/>
          <w:sz w:val="24"/>
          <w:szCs w:val="24"/>
          <w:lang w:val="es-ES"/>
        </w:rPr>
        <w:t>bajos</w:t>
      </w:r>
    </w:p>
    <w:p w:rsidR="001D092D" w:rsidRPr="001D092D" w:rsidRDefault="001D092D" w:rsidP="001D092D">
      <w:pPr>
        <w:spacing w:after="100" w:line="240" w:lineRule="auto"/>
        <w:rPr>
          <w:rFonts w:ascii="Arial" w:eastAsia="Times New Roman" w:hAnsi="Arial" w:cs="Arial"/>
          <w:i/>
          <w:iCs/>
          <w:color w:val="111111"/>
          <w:sz w:val="24"/>
          <w:szCs w:val="24"/>
          <w:lang w:val="es-ES"/>
        </w:rPr>
      </w:pPr>
      <w:r w:rsidRPr="001D092D">
        <w:rPr>
          <w:rFonts w:ascii="Arial" w:eastAsia="Times New Roman" w:hAnsi="Arial" w:cs="Arial"/>
          <w:i/>
          <w:iCs/>
          <w:color w:val="111111"/>
          <w:sz w:val="24"/>
          <w:szCs w:val="24"/>
          <w:lang w:val="es-ES"/>
        </w:rPr>
        <w:t>la chica </w:t>
      </w:r>
      <w:r w:rsidRPr="001D092D">
        <w:rPr>
          <w:rFonts w:ascii="Arial" w:eastAsia="Times New Roman" w:hAnsi="Arial" w:cs="Arial"/>
          <w:b/>
          <w:bCs/>
          <w:i/>
          <w:iCs/>
          <w:color w:val="111111"/>
          <w:sz w:val="24"/>
          <w:szCs w:val="24"/>
          <w:lang w:val="es-ES"/>
        </w:rPr>
        <w:t>baja</w:t>
      </w:r>
      <w:r w:rsidRPr="001D092D">
        <w:rPr>
          <w:rFonts w:ascii="Arial" w:eastAsia="Times New Roman" w:hAnsi="Arial" w:cs="Arial"/>
          <w:i/>
          <w:iCs/>
          <w:color w:val="111111"/>
          <w:sz w:val="24"/>
          <w:szCs w:val="24"/>
          <w:lang w:val="es-ES"/>
        </w:rPr>
        <w:br/>
        <w:t>las chicas </w:t>
      </w:r>
      <w:r w:rsidRPr="001D092D">
        <w:rPr>
          <w:rFonts w:ascii="Arial" w:eastAsia="Times New Roman" w:hAnsi="Arial" w:cs="Arial"/>
          <w:b/>
          <w:bCs/>
          <w:i/>
          <w:iCs/>
          <w:color w:val="111111"/>
          <w:sz w:val="24"/>
          <w:szCs w:val="24"/>
          <w:lang w:val="es-ES"/>
        </w:rPr>
        <w:t>bajas</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The demonstrative adjectives also have four forms:</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este</w:t>
      </w:r>
      <w:proofErr w:type="spellEnd"/>
      <w:proofErr w:type="gram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w:t>
      </w:r>
      <w:proofErr w:type="spellEnd"/>
      <w:r w:rsidRPr="001D092D">
        <w:rPr>
          <w:rFonts w:ascii="Arial" w:eastAsia="Times New Roman" w:hAnsi="Arial" w:cs="Arial"/>
          <w:i/>
          <w:iCs/>
          <w:color w:val="111111"/>
          <w:sz w:val="24"/>
          <w:szCs w:val="24"/>
        </w:rPr>
        <w:t xml:space="preserve"> (this book)</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estos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libros</w:t>
      </w:r>
      <w:proofErr w:type="spellEnd"/>
      <w:r w:rsidRPr="001D092D">
        <w:rPr>
          <w:rFonts w:ascii="Arial" w:eastAsia="Times New Roman" w:hAnsi="Arial" w:cs="Arial"/>
          <w:i/>
          <w:iCs/>
          <w:color w:val="111111"/>
          <w:sz w:val="24"/>
          <w:szCs w:val="24"/>
        </w:rPr>
        <w:t xml:space="preserve"> (these books)</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esta</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w:t>
      </w:r>
      <w:proofErr w:type="spellEnd"/>
      <w:r w:rsidRPr="001D092D">
        <w:rPr>
          <w:rFonts w:ascii="Arial" w:eastAsia="Times New Roman" w:hAnsi="Arial" w:cs="Arial"/>
          <w:i/>
          <w:iCs/>
          <w:color w:val="111111"/>
          <w:sz w:val="24"/>
          <w:szCs w:val="24"/>
        </w:rPr>
        <w:t xml:space="preserve"> (this pen)</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estas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plumas</w:t>
      </w:r>
      <w:proofErr w:type="spellEnd"/>
      <w:r w:rsidRPr="001D092D">
        <w:rPr>
          <w:rFonts w:ascii="Arial" w:eastAsia="Times New Roman" w:hAnsi="Arial" w:cs="Arial"/>
          <w:i/>
          <w:iCs/>
          <w:color w:val="111111"/>
          <w:sz w:val="24"/>
          <w:szCs w:val="24"/>
        </w:rPr>
        <w:t xml:space="preserve"> (these pens)</w:t>
      </w:r>
    </w:p>
    <w:p w:rsidR="001D092D" w:rsidRPr="001D092D" w:rsidRDefault="001D092D" w:rsidP="001D092D">
      <w:pPr>
        <w:spacing w:before="100" w:beforeAutospacing="1" w:after="100" w:afterAutospacing="1" w:line="240" w:lineRule="auto"/>
        <w:rPr>
          <w:rFonts w:ascii="Arial" w:eastAsia="Times New Roman" w:hAnsi="Arial" w:cs="Arial"/>
          <w:i/>
          <w:iCs/>
          <w:color w:val="111111"/>
          <w:sz w:val="24"/>
          <w:szCs w:val="24"/>
        </w:rPr>
      </w:pPr>
      <w:proofErr w:type="gramStart"/>
      <w:r w:rsidRPr="001D092D">
        <w:rPr>
          <w:rFonts w:ascii="Arial" w:eastAsia="Times New Roman" w:hAnsi="Arial" w:cs="Arial"/>
          <w:b/>
          <w:bCs/>
          <w:i/>
          <w:iCs/>
          <w:color w:val="111111"/>
          <w:sz w:val="24"/>
          <w:szCs w:val="24"/>
        </w:rPr>
        <w:lastRenderedPageBreak/>
        <w:t>ese</w:t>
      </w:r>
      <w:proofErr w:type="gram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w:t>
      </w:r>
      <w:proofErr w:type="spellEnd"/>
      <w:r w:rsidRPr="001D092D">
        <w:rPr>
          <w:rFonts w:ascii="Arial" w:eastAsia="Times New Roman" w:hAnsi="Arial" w:cs="Arial"/>
          <w:i/>
          <w:iCs/>
          <w:color w:val="111111"/>
          <w:sz w:val="24"/>
          <w:szCs w:val="24"/>
        </w:rPr>
        <w:t xml:space="preserve"> (that book)</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esos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libros</w:t>
      </w:r>
      <w:proofErr w:type="spellEnd"/>
      <w:r w:rsidRPr="001D092D">
        <w:rPr>
          <w:rFonts w:ascii="Arial" w:eastAsia="Times New Roman" w:hAnsi="Arial" w:cs="Arial"/>
          <w:i/>
          <w:iCs/>
          <w:color w:val="111111"/>
          <w:sz w:val="24"/>
          <w:szCs w:val="24"/>
        </w:rPr>
        <w:t xml:space="preserve"> (those books)</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esa</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w:t>
      </w:r>
      <w:proofErr w:type="spellEnd"/>
      <w:r w:rsidRPr="001D092D">
        <w:rPr>
          <w:rFonts w:ascii="Arial" w:eastAsia="Times New Roman" w:hAnsi="Arial" w:cs="Arial"/>
          <w:i/>
          <w:iCs/>
          <w:color w:val="111111"/>
          <w:sz w:val="24"/>
          <w:szCs w:val="24"/>
        </w:rPr>
        <w:t xml:space="preserve"> (that pen)</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esas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plumas</w:t>
      </w:r>
      <w:proofErr w:type="spellEnd"/>
      <w:r w:rsidRPr="001D092D">
        <w:rPr>
          <w:rFonts w:ascii="Arial" w:eastAsia="Times New Roman" w:hAnsi="Arial" w:cs="Arial"/>
          <w:i/>
          <w:iCs/>
          <w:color w:val="111111"/>
          <w:sz w:val="24"/>
          <w:szCs w:val="24"/>
        </w:rPr>
        <w:t xml:space="preserve"> (those pens)</w:t>
      </w:r>
    </w:p>
    <w:p w:rsidR="001D092D" w:rsidRPr="001D092D" w:rsidRDefault="001D092D" w:rsidP="001D092D">
      <w:pPr>
        <w:spacing w:after="100"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aquel</w:t>
      </w:r>
      <w:proofErr w:type="spellEnd"/>
      <w:proofErr w:type="gram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w:t>
      </w:r>
      <w:proofErr w:type="spellEnd"/>
      <w:r w:rsidRPr="001D092D">
        <w:rPr>
          <w:rFonts w:ascii="Arial" w:eastAsia="Times New Roman" w:hAnsi="Arial" w:cs="Arial"/>
          <w:i/>
          <w:iCs/>
          <w:color w:val="111111"/>
          <w:sz w:val="24"/>
          <w:szCs w:val="24"/>
        </w:rPr>
        <w:t xml:space="preserve"> (that book over there)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aquellos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libros</w:t>
      </w:r>
      <w:proofErr w:type="spellEnd"/>
      <w:r w:rsidRPr="001D092D">
        <w:rPr>
          <w:rFonts w:ascii="Arial" w:eastAsia="Times New Roman" w:hAnsi="Arial" w:cs="Arial"/>
          <w:i/>
          <w:iCs/>
          <w:color w:val="111111"/>
          <w:sz w:val="24"/>
          <w:szCs w:val="24"/>
        </w:rPr>
        <w:t xml:space="preserve"> (those books over there)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aquella</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w:t>
      </w:r>
      <w:proofErr w:type="spellEnd"/>
      <w:r w:rsidRPr="001D092D">
        <w:rPr>
          <w:rFonts w:ascii="Arial" w:eastAsia="Times New Roman" w:hAnsi="Arial" w:cs="Arial"/>
          <w:i/>
          <w:iCs/>
          <w:color w:val="111111"/>
          <w:sz w:val="24"/>
          <w:szCs w:val="24"/>
        </w:rPr>
        <w:t xml:space="preserve"> (that pen over there)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aquellas</w:t>
      </w:r>
      <w:proofErr w:type="spellEnd"/>
      <w:r w:rsidRPr="001D092D">
        <w:rPr>
          <w:rFonts w:ascii="Arial" w:eastAsia="Times New Roman" w:hAnsi="Arial" w:cs="Arial"/>
          <w:i/>
          <w:iCs/>
          <w:color w:val="111111"/>
          <w:sz w:val="24"/>
          <w:szCs w:val="24"/>
        </w:rPr>
        <w:t> </w:t>
      </w:r>
      <w:proofErr w:type="spellStart"/>
      <w:r w:rsidRPr="001D092D">
        <w:rPr>
          <w:rFonts w:ascii="Arial" w:eastAsia="Times New Roman" w:hAnsi="Arial" w:cs="Arial"/>
          <w:i/>
          <w:iCs/>
          <w:color w:val="111111"/>
          <w:sz w:val="24"/>
          <w:szCs w:val="24"/>
        </w:rPr>
        <w:t>plumas</w:t>
      </w:r>
      <w:proofErr w:type="spellEnd"/>
      <w:r w:rsidRPr="001D092D">
        <w:rPr>
          <w:rFonts w:ascii="Arial" w:eastAsia="Times New Roman" w:hAnsi="Arial" w:cs="Arial"/>
          <w:i/>
          <w:iCs/>
          <w:color w:val="111111"/>
          <w:sz w:val="24"/>
          <w:szCs w:val="24"/>
        </w:rPr>
        <w:t xml:space="preserve"> (those pens over there)</w:t>
      </w:r>
    </w:p>
    <w:p w:rsidR="001D092D" w:rsidRPr="001D092D" w:rsidRDefault="001D092D" w:rsidP="001D092D">
      <w:pPr>
        <w:spacing w:before="100" w:beforeAutospacing="1" w:after="100" w:afterAutospacing="1" w:line="240" w:lineRule="auto"/>
        <w:rPr>
          <w:rFonts w:ascii="Arial" w:eastAsia="Times New Roman" w:hAnsi="Arial" w:cs="Arial"/>
          <w:color w:val="111111"/>
          <w:sz w:val="24"/>
          <w:szCs w:val="24"/>
        </w:rPr>
      </w:pPr>
      <w:r w:rsidRPr="001D092D">
        <w:rPr>
          <w:rFonts w:ascii="Arial" w:eastAsia="Times New Roman" w:hAnsi="Arial" w:cs="Arial"/>
          <w:color w:val="111111"/>
          <w:sz w:val="24"/>
          <w:szCs w:val="24"/>
        </w:rPr>
        <w:t>Here are the corresponding demonstrative pronouns:</w:t>
      </w:r>
    </w:p>
    <w:p w:rsidR="001D092D" w:rsidRPr="001D092D" w:rsidRDefault="001D092D" w:rsidP="001D092D">
      <w:pPr>
        <w:spacing w:beforeAutospacing="1" w:after="100" w:afterAutospacing="1"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este</w:t>
      </w:r>
      <w:proofErr w:type="spellEnd"/>
      <w:proofErr w:type="gramEnd"/>
      <w:r w:rsidRPr="001D092D">
        <w:rPr>
          <w:rFonts w:ascii="Arial" w:eastAsia="Times New Roman" w:hAnsi="Arial" w:cs="Arial"/>
          <w:i/>
          <w:iCs/>
          <w:color w:val="111111"/>
          <w:sz w:val="24"/>
          <w:szCs w:val="24"/>
        </w:rPr>
        <w:t> (this one – masculine)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estos</w:t>
      </w:r>
      <w:proofErr w:type="spellEnd"/>
      <w:r w:rsidRPr="001D092D">
        <w:rPr>
          <w:rFonts w:ascii="Arial" w:eastAsia="Times New Roman" w:hAnsi="Arial" w:cs="Arial"/>
          <w:i/>
          <w:iCs/>
          <w:color w:val="111111"/>
          <w:sz w:val="24"/>
          <w:szCs w:val="24"/>
        </w:rPr>
        <w:t> (these ones – masculine)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esta</w:t>
      </w:r>
      <w:proofErr w:type="spellEnd"/>
      <w:r w:rsidRPr="001D092D">
        <w:rPr>
          <w:rFonts w:ascii="Arial" w:eastAsia="Times New Roman" w:hAnsi="Arial" w:cs="Arial"/>
          <w:i/>
          <w:iCs/>
          <w:color w:val="111111"/>
          <w:sz w:val="24"/>
          <w:szCs w:val="24"/>
        </w:rPr>
        <w:t> (this one – feminine)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estas</w:t>
      </w:r>
      <w:proofErr w:type="spellEnd"/>
      <w:r w:rsidRPr="001D092D">
        <w:rPr>
          <w:rFonts w:ascii="Arial" w:eastAsia="Times New Roman" w:hAnsi="Arial" w:cs="Arial"/>
          <w:i/>
          <w:iCs/>
          <w:color w:val="111111"/>
          <w:sz w:val="24"/>
          <w:szCs w:val="24"/>
        </w:rPr>
        <w:t> (these ones – feminine)</w:t>
      </w:r>
    </w:p>
    <w:p w:rsidR="001D092D" w:rsidRPr="001D092D" w:rsidRDefault="001D092D" w:rsidP="001D092D">
      <w:pPr>
        <w:spacing w:before="100" w:beforeAutospacing="1" w:after="100" w:afterAutospacing="1" w:line="240" w:lineRule="auto"/>
        <w:rPr>
          <w:rFonts w:ascii="Arial" w:eastAsia="Times New Roman" w:hAnsi="Arial" w:cs="Arial"/>
          <w:i/>
          <w:iCs/>
          <w:color w:val="111111"/>
          <w:sz w:val="24"/>
          <w:szCs w:val="24"/>
        </w:rPr>
      </w:pPr>
      <w:proofErr w:type="gramStart"/>
      <w:r w:rsidRPr="001D092D">
        <w:rPr>
          <w:rFonts w:ascii="Arial" w:eastAsia="Times New Roman" w:hAnsi="Arial" w:cs="Arial"/>
          <w:b/>
          <w:bCs/>
          <w:i/>
          <w:iCs/>
          <w:color w:val="111111"/>
          <w:sz w:val="24"/>
          <w:szCs w:val="24"/>
        </w:rPr>
        <w:t>ese</w:t>
      </w:r>
      <w:proofErr w:type="gramEnd"/>
      <w:r w:rsidRPr="001D092D">
        <w:rPr>
          <w:rFonts w:ascii="Arial" w:eastAsia="Times New Roman" w:hAnsi="Arial" w:cs="Arial"/>
          <w:i/>
          <w:iCs/>
          <w:color w:val="111111"/>
          <w:sz w:val="24"/>
          <w:szCs w:val="24"/>
        </w:rPr>
        <w:t> (that one – masculine)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esos</w:t>
      </w:r>
      <w:proofErr w:type="spellEnd"/>
      <w:r w:rsidRPr="001D092D">
        <w:rPr>
          <w:rFonts w:ascii="Arial" w:eastAsia="Times New Roman" w:hAnsi="Arial" w:cs="Arial"/>
          <w:i/>
          <w:iCs/>
          <w:color w:val="111111"/>
          <w:sz w:val="24"/>
          <w:szCs w:val="24"/>
        </w:rPr>
        <w:t> (those ones – masculine)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esa</w:t>
      </w:r>
      <w:proofErr w:type="spellEnd"/>
      <w:r w:rsidRPr="001D092D">
        <w:rPr>
          <w:rFonts w:ascii="Arial" w:eastAsia="Times New Roman" w:hAnsi="Arial" w:cs="Arial"/>
          <w:i/>
          <w:iCs/>
          <w:color w:val="111111"/>
          <w:sz w:val="24"/>
          <w:szCs w:val="24"/>
        </w:rPr>
        <w:t> (that one – feminine)</w:t>
      </w:r>
      <w:r w:rsidRPr="001D092D">
        <w:rPr>
          <w:rFonts w:ascii="Arial" w:eastAsia="Times New Roman" w:hAnsi="Arial" w:cs="Arial"/>
          <w:i/>
          <w:iCs/>
          <w:color w:val="111111"/>
          <w:sz w:val="24"/>
          <w:szCs w:val="24"/>
        </w:rPr>
        <w:br/>
      </w:r>
      <w:proofErr w:type="spellStart"/>
      <w:r w:rsidRPr="001D092D">
        <w:rPr>
          <w:rFonts w:ascii="Arial" w:eastAsia="Times New Roman" w:hAnsi="Arial" w:cs="Arial"/>
          <w:b/>
          <w:bCs/>
          <w:i/>
          <w:iCs/>
          <w:color w:val="111111"/>
          <w:sz w:val="24"/>
          <w:szCs w:val="24"/>
        </w:rPr>
        <w:t>esas</w:t>
      </w:r>
      <w:proofErr w:type="spellEnd"/>
      <w:r w:rsidRPr="001D092D">
        <w:rPr>
          <w:rFonts w:ascii="Arial" w:eastAsia="Times New Roman" w:hAnsi="Arial" w:cs="Arial"/>
          <w:i/>
          <w:iCs/>
          <w:color w:val="111111"/>
          <w:sz w:val="24"/>
          <w:szCs w:val="24"/>
        </w:rPr>
        <w:t> (those ones – feminine)</w:t>
      </w:r>
    </w:p>
    <w:p w:rsidR="001D092D" w:rsidRPr="001D092D" w:rsidRDefault="001D092D" w:rsidP="001D092D">
      <w:pPr>
        <w:spacing w:after="100" w:line="240" w:lineRule="auto"/>
        <w:rPr>
          <w:rFonts w:ascii="Arial" w:eastAsia="Times New Roman" w:hAnsi="Arial" w:cs="Arial"/>
          <w:i/>
          <w:iCs/>
          <w:color w:val="111111"/>
          <w:sz w:val="24"/>
          <w:szCs w:val="24"/>
        </w:rPr>
      </w:pPr>
      <w:proofErr w:type="spellStart"/>
      <w:proofErr w:type="gramStart"/>
      <w:r w:rsidRPr="001D092D">
        <w:rPr>
          <w:rFonts w:ascii="Arial" w:eastAsia="Times New Roman" w:hAnsi="Arial" w:cs="Arial"/>
          <w:b/>
          <w:bCs/>
          <w:i/>
          <w:iCs/>
          <w:color w:val="111111"/>
          <w:sz w:val="24"/>
          <w:szCs w:val="24"/>
        </w:rPr>
        <w:t>aquel</w:t>
      </w:r>
      <w:proofErr w:type="spellEnd"/>
      <w:proofErr w:type="gramEnd"/>
      <w:r w:rsidRPr="001D092D">
        <w:rPr>
          <w:rFonts w:ascii="Arial" w:eastAsia="Times New Roman" w:hAnsi="Arial" w:cs="Arial"/>
          <w:i/>
          <w:iCs/>
          <w:color w:val="111111"/>
          <w:sz w:val="24"/>
          <w:szCs w:val="24"/>
        </w:rPr>
        <w:t> (that one over there – masc.)</w:t>
      </w:r>
      <w:r w:rsidRPr="001D092D">
        <w:rPr>
          <w:rFonts w:ascii="Arial" w:eastAsia="Times New Roman" w:hAnsi="Arial" w:cs="Arial"/>
          <w:i/>
          <w:iCs/>
          <w:color w:val="111111"/>
          <w:sz w:val="24"/>
          <w:szCs w:val="24"/>
        </w:rPr>
        <w:br/>
      </w:r>
      <w:proofErr w:type="spellStart"/>
      <w:proofErr w:type="gramStart"/>
      <w:r w:rsidRPr="001D092D">
        <w:rPr>
          <w:rFonts w:ascii="Arial" w:eastAsia="Times New Roman" w:hAnsi="Arial" w:cs="Arial"/>
          <w:b/>
          <w:bCs/>
          <w:i/>
          <w:iCs/>
          <w:color w:val="111111"/>
          <w:sz w:val="24"/>
          <w:szCs w:val="24"/>
        </w:rPr>
        <w:t>aquellos</w:t>
      </w:r>
      <w:proofErr w:type="spellEnd"/>
      <w:proofErr w:type="gramEnd"/>
      <w:r w:rsidRPr="001D092D">
        <w:rPr>
          <w:rFonts w:ascii="Arial" w:eastAsia="Times New Roman" w:hAnsi="Arial" w:cs="Arial"/>
          <w:i/>
          <w:iCs/>
          <w:color w:val="111111"/>
          <w:sz w:val="24"/>
          <w:szCs w:val="24"/>
        </w:rPr>
        <w:t> (those ones over there – masc.)</w:t>
      </w:r>
      <w:r w:rsidRPr="001D092D">
        <w:rPr>
          <w:rFonts w:ascii="Arial" w:eastAsia="Times New Roman" w:hAnsi="Arial" w:cs="Arial"/>
          <w:i/>
          <w:iCs/>
          <w:color w:val="111111"/>
          <w:sz w:val="24"/>
          <w:szCs w:val="24"/>
        </w:rPr>
        <w:br/>
      </w:r>
      <w:proofErr w:type="spellStart"/>
      <w:proofErr w:type="gramStart"/>
      <w:r w:rsidRPr="001D092D">
        <w:rPr>
          <w:rFonts w:ascii="Arial" w:eastAsia="Times New Roman" w:hAnsi="Arial" w:cs="Arial"/>
          <w:b/>
          <w:bCs/>
          <w:i/>
          <w:iCs/>
          <w:color w:val="111111"/>
          <w:sz w:val="24"/>
          <w:szCs w:val="24"/>
        </w:rPr>
        <w:t>aquella</w:t>
      </w:r>
      <w:proofErr w:type="spellEnd"/>
      <w:proofErr w:type="gramEnd"/>
      <w:r w:rsidRPr="001D092D">
        <w:rPr>
          <w:rFonts w:ascii="Arial" w:eastAsia="Times New Roman" w:hAnsi="Arial" w:cs="Arial"/>
          <w:i/>
          <w:iCs/>
          <w:color w:val="111111"/>
          <w:sz w:val="24"/>
          <w:szCs w:val="24"/>
        </w:rPr>
        <w:t> (that one over there – fem.)</w:t>
      </w:r>
      <w:r w:rsidRPr="001D092D">
        <w:rPr>
          <w:rFonts w:ascii="Arial" w:eastAsia="Times New Roman" w:hAnsi="Arial" w:cs="Arial"/>
          <w:i/>
          <w:iCs/>
          <w:color w:val="111111"/>
          <w:sz w:val="24"/>
          <w:szCs w:val="24"/>
        </w:rPr>
        <w:br/>
      </w:r>
      <w:proofErr w:type="spellStart"/>
      <w:proofErr w:type="gramStart"/>
      <w:r w:rsidRPr="001D092D">
        <w:rPr>
          <w:rFonts w:ascii="Arial" w:eastAsia="Times New Roman" w:hAnsi="Arial" w:cs="Arial"/>
          <w:b/>
          <w:bCs/>
          <w:i/>
          <w:iCs/>
          <w:color w:val="111111"/>
          <w:sz w:val="24"/>
          <w:szCs w:val="24"/>
        </w:rPr>
        <w:t>aquellas</w:t>
      </w:r>
      <w:proofErr w:type="spellEnd"/>
      <w:proofErr w:type="gramEnd"/>
      <w:r w:rsidRPr="001D092D">
        <w:rPr>
          <w:rFonts w:ascii="Arial" w:eastAsia="Times New Roman" w:hAnsi="Arial" w:cs="Arial"/>
          <w:i/>
          <w:iCs/>
          <w:color w:val="111111"/>
          <w:sz w:val="24"/>
          <w:szCs w:val="24"/>
        </w:rPr>
        <w:t> (those ones over there – fem.)</w:t>
      </w:r>
    </w:p>
    <w:p w:rsidR="0073524E" w:rsidRDefault="0073524E">
      <w:bookmarkStart w:id="0" w:name="_GoBack"/>
      <w:bookmarkEnd w:id="0"/>
    </w:p>
    <w:sectPr w:rsidR="0073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60D8D"/>
    <w:multiLevelType w:val="multilevel"/>
    <w:tmpl w:val="0616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D"/>
    <w:rsid w:val="001D092D"/>
    <w:rsid w:val="0073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7C5"/>
  <w15:chartTrackingRefBased/>
  <w15:docId w15:val="{A07D3A3E-42B8-4F62-B12C-D9F7D0F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0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92D"/>
    <w:rPr>
      <w:b/>
      <w:bCs/>
    </w:rPr>
  </w:style>
  <w:style w:type="character" w:styleId="Emphasis">
    <w:name w:val="Emphasis"/>
    <w:basedOn w:val="DefaultParagraphFont"/>
    <w:uiPriority w:val="20"/>
    <w:qFormat/>
    <w:rsid w:val="001D0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29857">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3">
          <w:marLeft w:val="0"/>
          <w:marRight w:val="0"/>
          <w:marTop w:val="0"/>
          <w:marBottom w:val="0"/>
          <w:divBdr>
            <w:top w:val="none" w:sz="0" w:space="0" w:color="auto"/>
            <w:left w:val="none" w:sz="0" w:space="0" w:color="auto"/>
            <w:bottom w:val="none" w:sz="0" w:space="0" w:color="auto"/>
            <w:right w:val="none" w:sz="0" w:space="0" w:color="auto"/>
          </w:divBdr>
          <w:divsChild>
            <w:div w:id="538014681">
              <w:marLeft w:val="0"/>
              <w:marRight w:val="0"/>
              <w:marTop w:val="0"/>
              <w:marBottom w:val="0"/>
              <w:divBdr>
                <w:top w:val="none" w:sz="0" w:space="0" w:color="auto"/>
                <w:left w:val="none" w:sz="0" w:space="0" w:color="auto"/>
                <w:bottom w:val="none" w:sz="0" w:space="0" w:color="auto"/>
                <w:right w:val="none" w:sz="0" w:space="0" w:color="auto"/>
              </w:divBdr>
              <w:divsChild>
                <w:div w:id="135707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02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5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2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50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9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0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68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Company>WCS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Gleason</dc:creator>
  <cp:keywords/>
  <dc:description/>
  <cp:lastModifiedBy>Kyle Gleason</cp:lastModifiedBy>
  <cp:revision>1</cp:revision>
  <dcterms:created xsi:type="dcterms:W3CDTF">2020-05-12T21:02:00Z</dcterms:created>
  <dcterms:modified xsi:type="dcterms:W3CDTF">2020-05-12T21:03:00Z</dcterms:modified>
</cp:coreProperties>
</file>